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ordWrap/>
        <w:bidi w:val="0"/>
        <w:spacing w:beforeLines="0" w:afterLines="0" w:line="360" w:lineRule="exact"/>
        <w:jc w:val="center"/>
        <w:rPr>
          <w:rFonts w:hint="eastAsia"/>
          <w:sz w:val="32"/>
          <w:szCs w:val="32"/>
        </w:rPr>
      </w:pPr>
    </w:p>
    <w:p>
      <w:pPr>
        <w:pStyle w:val="4"/>
        <w:pageBreakBefore w:val="0"/>
        <w:wordWrap/>
        <w:bidi w:val="0"/>
        <w:spacing w:beforeLines="0" w:afterLines="0" w:line="3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建筑工人简易劳动合同</w:t>
      </w:r>
    </w:p>
    <w:p>
      <w:pPr>
        <w:pageBreakBefore w:val="0"/>
        <w:wordWrap/>
        <w:bidi w:val="0"/>
        <w:spacing w:line="360" w:lineRule="exact"/>
        <w:jc w:val="center"/>
        <w:rPr>
          <w:rFonts w:hint="eastAsia"/>
          <w:sz w:val="28"/>
          <w:szCs w:val="28"/>
        </w:rPr>
      </w:pPr>
      <w:r>
        <w:rPr>
          <w:rFonts w:hint="eastAsia"/>
          <w:sz w:val="28"/>
          <w:szCs w:val="28"/>
        </w:rPr>
        <w:t>（示范文本）</w:t>
      </w:r>
      <w:bookmarkStart w:id="0" w:name="_GoBack"/>
      <w:bookmarkEnd w:id="0"/>
    </w:p>
    <w:p>
      <w:pPr>
        <w:pStyle w:val="4"/>
        <w:pageBreakBefore w:val="0"/>
        <w:wordWrap/>
        <w:bidi w:val="0"/>
        <w:spacing w:beforeLines="0" w:afterLines="0" w:line="360" w:lineRule="exact"/>
        <w:jc w:val="center"/>
        <w:rPr>
          <w:rFonts w:hint="eastAsia"/>
        </w:rPr>
      </w:pPr>
    </w:p>
    <w:p>
      <w:pPr>
        <w:keepNext w:val="0"/>
        <w:keepLines w:val="0"/>
        <w:pageBreakBefore w:val="0"/>
        <w:widowControl/>
        <w:tabs>
          <w:tab w:val="left" w:pos="7360"/>
        </w:tabs>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用人单位名称：</w:t>
      </w:r>
      <w:r>
        <w:rPr>
          <w:rFonts w:hint="eastAsia"/>
          <w:sz w:val="24"/>
          <w:szCs w:val="24"/>
          <w:u w:val="single"/>
          <w:lang w:val="en-US" w:eastAsia="zh-CN"/>
        </w:rPr>
        <w:t xml:space="preserve">                                 </w:t>
      </w:r>
      <w:r>
        <w:rPr>
          <w:rFonts w:hint="eastAsia"/>
          <w:sz w:val="24"/>
          <w:szCs w:val="24"/>
          <w:lang w:eastAsia="zh-CN"/>
        </w:rPr>
        <w:t>（</w:t>
      </w:r>
      <w:r>
        <w:rPr>
          <w:rFonts w:hint="eastAsia"/>
          <w:sz w:val="24"/>
          <w:szCs w:val="24"/>
        </w:rPr>
        <w:t>以下简称甲方</w:t>
      </w:r>
      <w:r>
        <w:rPr>
          <w:rFonts w:hint="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lang w:val="en-US"/>
        </w:rPr>
      </w:pPr>
      <w:r>
        <w:rPr>
          <w:rFonts w:hint="eastAsia"/>
          <w:sz w:val="24"/>
          <w:szCs w:val="24"/>
        </w:rPr>
        <w:t>统一社会信用代码：</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lang w:val="en-US"/>
        </w:rPr>
      </w:pPr>
      <w:r>
        <w:rPr>
          <w:rFonts w:hint="eastAsia"/>
          <w:sz w:val="24"/>
          <w:szCs w:val="24"/>
        </w:rPr>
        <w:t>法定代表人或负责人：</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住所：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tabs>
          <w:tab w:val="left" w:pos="5985"/>
          <w:tab w:val="left" w:pos="6300"/>
          <w:tab w:val="left" w:pos="7040"/>
          <w:tab w:val="left" w:pos="7360"/>
        </w:tabs>
        <w:kinsoku w:val="0"/>
        <w:wordWrap/>
        <w:overflowPunct/>
        <w:topLinePunct w:val="0"/>
        <w:autoSpaceDE w:val="0"/>
        <w:autoSpaceDN w:val="0"/>
        <w:bidi w:val="0"/>
        <w:adjustRightInd w:val="0"/>
        <w:snapToGrid w:val="0"/>
        <w:spacing w:line="320" w:lineRule="exact"/>
        <w:ind w:firstLine="472" w:firstLineChars="200"/>
        <w:textAlignment w:val="baseline"/>
        <w:rPr>
          <w:rFonts w:hint="eastAsia" w:eastAsia="方正仿宋_GBK"/>
          <w:sz w:val="24"/>
          <w:szCs w:val="24"/>
          <w:lang w:eastAsia="zh-CN"/>
        </w:rPr>
      </w:pPr>
      <w:r>
        <w:rPr>
          <w:rFonts w:hint="eastAsia"/>
          <w:sz w:val="24"/>
          <w:szCs w:val="24"/>
        </w:rPr>
        <w:t>劳动者姓名</w:t>
      </w:r>
      <w:r>
        <w:rPr>
          <w:rFonts w:hint="eastAsia"/>
          <w:sz w:val="24"/>
          <w:szCs w:val="24"/>
          <w:lang w:eastAsia="zh-CN"/>
        </w:rPr>
        <w:t>：</w:t>
      </w:r>
      <w:r>
        <w:rPr>
          <w:rFonts w:hint="eastAsia"/>
          <w:sz w:val="24"/>
          <w:szCs w:val="24"/>
          <w:u w:val="single"/>
          <w:lang w:val="en-US" w:eastAsia="zh-CN"/>
        </w:rPr>
        <w:t xml:space="preserve">                                   </w:t>
      </w:r>
      <w:r>
        <w:rPr>
          <w:rFonts w:hint="eastAsia"/>
          <w:sz w:val="24"/>
          <w:szCs w:val="24"/>
          <w:u w:val="none"/>
          <w:lang w:val="en-US" w:eastAsia="zh-CN"/>
        </w:rPr>
        <w:t>（</w:t>
      </w:r>
      <w:r>
        <w:rPr>
          <w:rFonts w:hint="eastAsia"/>
          <w:sz w:val="24"/>
          <w:szCs w:val="24"/>
        </w:rPr>
        <w:t>以下简称</w:t>
      </w:r>
      <w:r>
        <w:rPr>
          <w:rFonts w:hint="eastAsia"/>
          <w:sz w:val="24"/>
          <w:szCs w:val="24"/>
          <w:lang w:eastAsia="zh-CN"/>
        </w:rPr>
        <w:t>乙</w:t>
      </w:r>
      <w:r>
        <w:rPr>
          <w:rFonts w:hint="eastAsia"/>
          <w:sz w:val="24"/>
          <w:szCs w:val="24"/>
        </w:rPr>
        <w:t>方</w:t>
      </w:r>
      <w:r>
        <w:rPr>
          <w:rFonts w:hint="eastAsia"/>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性别：</w:t>
      </w:r>
      <w:r>
        <w:rPr>
          <w:rFonts w:hint="eastAsia"/>
          <w:sz w:val="24"/>
          <w:szCs w:val="24"/>
          <w:u w:val="single"/>
          <w:lang w:val="en-US" w:eastAsia="zh-CN"/>
        </w:rPr>
        <w:t xml:space="preserve">      </w:t>
      </w:r>
      <w:r>
        <w:rPr>
          <w:rFonts w:hint="eastAsia"/>
          <w:sz w:val="24"/>
          <w:szCs w:val="24"/>
        </w:rPr>
        <w:t>身份证号码：</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sz w:val="24"/>
          <w:szCs w:val="24"/>
          <w:u w:val="single"/>
          <w:lang w:val="en-US" w:eastAsia="zh-CN"/>
        </w:rPr>
      </w:pP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劳动者紧急联系人信息</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姓名：</w:t>
      </w:r>
      <w:r>
        <w:rPr>
          <w:rFonts w:hint="eastAsia"/>
          <w:sz w:val="24"/>
          <w:szCs w:val="24"/>
          <w:u w:val="single"/>
          <w:lang w:val="en-US" w:eastAsia="zh-CN"/>
        </w:rPr>
        <w:t xml:space="preserve">                    </w:t>
      </w:r>
      <w:r>
        <w:rPr>
          <w:rFonts w:hint="eastAsia"/>
          <w:sz w:val="24"/>
          <w:szCs w:val="24"/>
        </w:rPr>
        <w:t>电话：</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default" w:eastAsia="方正仿宋_GBK"/>
          <w:sz w:val="24"/>
          <w:szCs w:val="24"/>
          <w:lang w:val="en-US" w:eastAsia="zh-CN"/>
        </w:rPr>
      </w:pPr>
      <w:r>
        <w:rPr>
          <w:rFonts w:hint="eastAsia"/>
          <w:sz w:val="24"/>
          <w:szCs w:val="24"/>
        </w:rPr>
        <w:t>联系地址：</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rFonts w:hint="eastAsia"/>
          <w:sz w:val="24"/>
          <w:szCs w:val="24"/>
          <w:u w:val="single"/>
          <w:lang w:val="en-US" w:eastAsia="zh-CN"/>
        </w:rPr>
      </w:pPr>
      <w:r>
        <w:rPr>
          <w:rFonts w:hint="eastAsia"/>
          <w:sz w:val="24"/>
          <w:szCs w:val="24"/>
        </w:rPr>
        <w:t>与劳动者关系：</w:t>
      </w:r>
      <w:r>
        <w:rPr>
          <w:rFonts w:hint="eastAsia"/>
          <w:sz w:val="24"/>
          <w:szCs w:val="24"/>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ind w:firstLine="472" w:firstLineChars="200"/>
        <w:textAlignment w:val="baseline"/>
        <w:rPr>
          <w:sz w:val="24"/>
          <w:szCs w:val="24"/>
        </w:rPr>
      </w:pPr>
      <w:r>
        <w:rPr>
          <w:rFonts w:hint="eastAsia"/>
          <w:sz w:val="24"/>
          <w:szCs w:val="24"/>
        </w:rPr>
        <w:t>根据《中华人民共和国劳动法》《中华人民共和国劳动合同法》《中华人民共和国建筑法》《中华人民共和国劳动合同法实施条例》《保障农民工工资支付条例》等有关法律法规，甲乙双方经平等自愿、协商一致订立本合同。</w:t>
      </w:r>
    </w:p>
    <w:p>
      <w:pPr>
        <w:keepNext w:val="0"/>
        <w:keepLines w:val="0"/>
        <w:pageBreakBefore w:val="0"/>
        <w:wordWrap/>
        <w:bidi w:val="0"/>
        <w:spacing w:line="320" w:lineRule="exact"/>
        <w:jc w:val="both"/>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 xml:space="preserve">    </w:t>
      </w:r>
      <w:r>
        <w:rPr>
          <w:rFonts w:hint="eastAsia" w:ascii="方正仿宋_GBK" w:hAnsi="方正仿宋_GBK" w:eastAsia="方正仿宋_GBK" w:cs="方正仿宋_GBK"/>
          <w:b/>
          <w:bCs/>
          <w:sz w:val="24"/>
          <w:szCs w:val="24"/>
        </w:rPr>
        <w:t>第一条 劳动合同的类别、期限、试用期</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甲乙双方约定按以下第</w:t>
      </w:r>
      <w:r>
        <w:rPr>
          <w:rFonts w:hint="eastAsia"/>
          <w:sz w:val="24"/>
          <w:szCs w:val="24"/>
          <w:u w:val="single"/>
          <w:lang w:val="en-US" w:eastAsia="zh-CN"/>
        </w:rPr>
        <w:t xml:space="preserve">    </w:t>
      </w:r>
      <w:r>
        <w:rPr>
          <w:rFonts w:hint="eastAsia"/>
          <w:sz w:val="24"/>
          <w:szCs w:val="24"/>
        </w:rPr>
        <w:t>种方式确定劳动合同期限：</w:t>
      </w:r>
    </w:p>
    <w:p>
      <w:pPr>
        <w:keepNext w:val="0"/>
        <w:keepLines w:val="0"/>
        <w:pageBreakBefore w:val="0"/>
        <w:widowControl w:val="0"/>
        <w:kinsoku/>
        <w:wordWrap/>
        <w:autoSpaceDE/>
        <w:autoSpaceDN/>
        <w:bidi w:val="0"/>
        <w:adjustRightInd/>
        <w:spacing w:line="320" w:lineRule="exact"/>
        <w:ind w:firstLine="472" w:firstLineChars="200"/>
        <w:jc w:val="left"/>
        <w:textAlignment w:val="auto"/>
        <w:rPr>
          <w:sz w:val="24"/>
          <w:szCs w:val="24"/>
        </w:rPr>
      </w:pPr>
      <w:r>
        <w:rPr>
          <w:rFonts w:hint="eastAsia"/>
          <w:sz w:val="24"/>
          <w:szCs w:val="24"/>
        </w:rPr>
        <w:t>1.1以完成一定工作任务为期限：自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w:t>
      </w:r>
      <w:r>
        <w:rPr>
          <w:rFonts w:hint="eastAsia"/>
          <w:sz w:val="24"/>
          <w:szCs w:val="24"/>
          <w:u w:val="single"/>
          <w:lang w:val="en-US" w:eastAsia="zh-CN"/>
        </w:rPr>
        <w:t xml:space="preserve">            </w:t>
      </w:r>
      <w:r>
        <w:rPr>
          <w:rFonts w:hint="eastAsia"/>
          <w:sz w:val="24"/>
          <w:szCs w:val="24"/>
        </w:rPr>
        <w:t>工作完成之日止。</w:t>
      </w:r>
    </w:p>
    <w:p>
      <w:pPr>
        <w:keepNext w:val="0"/>
        <w:keepLines w:val="0"/>
        <w:pageBreakBefore w:val="0"/>
        <w:widowControl w:val="0"/>
        <w:kinsoku/>
        <w:wordWrap/>
        <w:autoSpaceDE/>
        <w:autoSpaceDN/>
        <w:bidi w:val="0"/>
        <w:adjustRightInd/>
        <w:spacing w:line="320" w:lineRule="exact"/>
        <w:ind w:firstLine="472" w:firstLineChars="200"/>
        <w:textAlignment w:val="auto"/>
        <w:rPr>
          <w:rFonts w:hint="eastAsia"/>
          <w:sz w:val="24"/>
          <w:szCs w:val="24"/>
        </w:rPr>
      </w:pPr>
      <w:r>
        <w:rPr>
          <w:rFonts w:hint="eastAsia"/>
          <w:sz w:val="24"/>
          <w:szCs w:val="24"/>
        </w:rPr>
        <w:t>1.2固定期限：合同期限自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日止；乙方的试用期从</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日至</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w:t>
      </w:r>
    </w:p>
    <w:p>
      <w:pPr>
        <w:keepNext w:val="0"/>
        <w:keepLines w:val="0"/>
        <w:pageBreakBefore w:val="0"/>
        <w:widowControl w:val="0"/>
        <w:kinsoku/>
        <w:wordWrap/>
        <w:autoSpaceDE/>
        <w:autoSpaceDN/>
        <w:bidi w:val="0"/>
        <w:adjustRightInd/>
        <w:spacing w:line="320" w:lineRule="exact"/>
        <w:textAlignment w:val="auto"/>
        <w:rPr>
          <w:sz w:val="24"/>
          <w:szCs w:val="24"/>
        </w:rPr>
      </w:pPr>
      <w:r>
        <w:rPr>
          <w:rFonts w:hint="eastAsia"/>
          <w:sz w:val="24"/>
          <w:szCs w:val="24"/>
          <w:lang w:val="en-US" w:eastAsia="zh-CN"/>
        </w:rPr>
        <w:t xml:space="preserve">    </w:t>
      </w:r>
      <w:r>
        <w:rPr>
          <w:rFonts w:hint="eastAsia"/>
          <w:sz w:val="24"/>
          <w:szCs w:val="24"/>
        </w:rPr>
        <w:t>1.3无固定期限：自</w:t>
      </w:r>
      <w:r>
        <w:rPr>
          <w:rFonts w:hint="eastAsia"/>
          <w:sz w:val="24"/>
          <w:szCs w:val="24"/>
          <w:u w:val="single"/>
          <w:lang w:val="en-US" w:eastAsia="zh-CN"/>
        </w:rPr>
        <w:t xml:space="preserve">    </w:t>
      </w:r>
      <w:r>
        <w:rPr>
          <w:rFonts w:hint="eastAsia"/>
          <w:sz w:val="24"/>
          <w:szCs w:val="24"/>
        </w:rPr>
        <w:t>年</w:t>
      </w:r>
      <w:r>
        <w:rPr>
          <w:rFonts w:hint="eastAsia"/>
          <w:sz w:val="24"/>
          <w:szCs w:val="24"/>
          <w:u w:val="single"/>
          <w:lang w:val="en-US" w:eastAsia="zh-CN"/>
        </w:rPr>
        <w:t xml:space="preserve">    </w:t>
      </w:r>
      <w:r>
        <w:rPr>
          <w:rFonts w:hint="eastAsia"/>
          <w:sz w:val="24"/>
          <w:szCs w:val="24"/>
        </w:rPr>
        <w:t>月</w:t>
      </w:r>
      <w:r>
        <w:rPr>
          <w:rFonts w:hint="eastAsia"/>
          <w:sz w:val="24"/>
          <w:szCs w:val="24"/>
          <w:u w:val="single"/>
          <w:lang w:val="en-US" w:eastAsia="zh-CN"/>
        </w:rPr>
        <w:t xml:space="preserve">    </w:t>
      </w:r>
      <w:r>
        <w:rPr>
          <w:rFonts w:hint="eastAsia"/>
          <w:sz w:val="24"/>
          <w:szCs w:val="24"/>
        </w:rPr>
        <w:t>日起至依法解除、终止合同时止，乙方的试用期为</w:t>
      </w:r>
      <w:r>
        <w:rPr>
          <w:rFonts w:hint="eastAsia"/>
          <w:sz w:val="24"/>
          <w:szCs w:val="24"/>
          <w:u w:val="single"/>
          <w:lang w:val="en-US" w:eastAsia="zh-CN"/>
        </w:rPr>
        <w:t xml:space="preserve">    </w:t>
      </w:r>
      <w:r>
        <w:rPr>
          <w:rFonts w:hint="eastAsia"/>
          <w:sz w:val="24"/>
          <w:szCs w:val="24"/>
        </w:rPr>
        <w:t>个月。</w:t>
      </w:r>
    </w:p>
    <w:p>
      <w:pPr>
        <w:keepNext w:val="0"/>
        <w:keepLines w:val="0"/>
        <w:pageBreakBefore w:val="0"/>
        <w:wordWrap/>
        <w:bidi w:val="0"/>
        <w:spacing w:line="320" w:lineRule="exact"/>
        <w:jc w:val="both"/>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第二条 工作岗位、工作地点、工作内容和工作时间</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lang w:val="en-US" w:eastAsia="zh-CN"/>
        </w:rPr>
      </w:pPr>
      <w:r>
        <w:rPr>
          <w:rFonts w:hint="eastAsia"/>
          <w:sz w:val="24"/>
          <w:szCs w:val="24"/>
        </w:rPr>
        <w:t>2.1工作岗位（工种）：</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u w:val="single"/>
          <w:lang w:val="en-US" w:eastAsia="zh-CN"/>
        </w:rPr>
      </w:pPr>
      <w:r>
        <w:rPr>
          <w:rFonts w:hint="eastAsia"/>
          <w:sz w:val="24"/>
          <w:szCs w:val="24"/>
        </w:rPr>
        <w:t>2.2工作地点：</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eastAsia="方正仿宋_GBK"/>
          <w:sz w:val="24"/>
          <w:szCs w:val="24"/>
          <w:u w:val="single"/>
          <w:lang w:val="en-US" w:eastAsia="zh-CN"/>
        </w:rPr>
      </w:pPr>
      <w:r>
        <w:rPr>
          <w:rFonts w:hint="eastAsia"/>
          <w:sz w:val="24"/>
          <w:szCs w:val="24"/>
        </w:rPr>
        <w:t>2.3工作内容：</w:t>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经双方协商一致后，甲方可对乙方的工作岗位、工作地点、工作内容进行调整，双方应书面变更劳动合同，变更内容作为本合同附件。</w:t>
      </w:r>
    </w:p>
    <w:p>
      <w:pPr>
        <w:keepNext w:val="0"/>
        <w:keepLines w:val="0"/>
        <w:pageBreakBefore w:val="0"/>
        <w:widowControl w:val="0"/>
        <w:kinsoku/>
        <w:wordWrap/>
        <w:autoSpaceDE/>
        <w:autoSpaceDN/>
        <w:bidi w:val="0"/>
        <w:adjustRightInd/>
        <w:spacing w:line="320" w:lineRule="exact"/>
        <w:ind w:firstLine="472" w:firstLineChars="200"/>
        <w:textAlignment w:val="auto"/>
        <w:rPr>
          <w:rFonts w:hint="default"/>
          <w:sz w:val="24"/>
          <w:szCs w:val="24"/>
          <w:u w:val="single"/>
          <w:lang w:val="en-US" w:eastAsia="zh-CN"/>
        </w:rPr>
      </w:pPr>
      <w:r>
        <w:rPr>
          <w:rFonts w:hint="eastAsia"/>
          <w:sz w:val="24"/>
          <w:szCs w:val="24"/>
        </w:rPr>
        <w:t>2.4选择本合同第</w:t>
      </w:r>
      <w:r>
        <w:rPr>
          <w:rFonts w:hint="eastAsia"/>
          <w:sz w:val="24"/>
          <w:szCs w:val="24"/>
          <w:lang w:val="en-US" w:eastAsia="zh-CN"/>
        </w:rPr>
        <w:t>1.1</w:t>
      </w:r>
      <w:r>
        <w:rPr>
          <w:rFonts w:hint="eastAsia"/>
          <w:sz w:val="24"/>
          <w:szCs w:val="24"/>
        </w:rPr>
        <w:t>款的，工作完成标准为：</w:t>
      </w:r>
      <w:r>
        <w:rPr>
          <w:rFonts w:hint="eastAsia"/>
          <w:sz w:val="24"/>
          <w:szCs w:val="24"/>
          <w:u w:val="single"/>
        </w:rPr>
        <w:tab/>
      </w:r>
      <w:r>
        <w:rPr>
          <w:rFonts w:hint="eastAsia"/>
          <w:sz w:val="24"/>
          <w:szCs w:val="24"/>
          <w:u w:val="single"/>
          <w:lang w:val="en-US" w:eastAsia="zh-CN"/>
        </w:rPr>
        <w:t xml:space="preserve">                       </w:t>
      </w:r>
    </w:p>
    <w:p>
      <w:pPr>
        <w:keepNext w:val="0"/>
        <w:keepLines w:val="0"/>
        <w:pageBreakBefore w:val="0"/>
        <w:widowControl w:val="0"/>
        <w:kinsoku/>
        <w:wordWrap/>
        <w:autoSpaceDE/>
        <w:autoSpaceDN/>
        <w:bidi w:val="0"/>
        <w:adjustRightInd/>
        <w:spacing w:line="320" w:lineRule="exact"/>
        <w:ind w:firstLine="472" w:firstLineChars="200"/>
        <w:textAlignment w:val="auto"/>
        <w:rPr>
          <w:rFonts w:hint="eastAsia"/>
          <w:sz w:val="24"/>
          <w:szCs w:val="24"/>
        </w:rPr>
      </w:pPr>
      <w:r>
        <w:rPr>
          <w:rFonts w:hint="eastAsia"/>
          <w:sz w:val="24"/>
          <w:szCs w:val="24"/>
        </w:rPr>
        <w:t>2.5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应经人力资源社会保障部门审批后执行。</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page">
                  <wp:posOffset>3556000</wp:posOffset>
                </wp:positionH>
                <wp:positionV relativeFrom="paragraph">
                  <wp:posOffset>8597900</wp:posOffset>
                </wp:positionV>
                <wp:extent cx="889000" cy="190500"/>
                <wp:effectExtent l="0" t="0" r="0" b="0"/>
                <wp:wrapNone/>
                <wp:docPr id="2"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20" w:lineRule="exact"/>
                              <w:jc w:val="center"/>
                            </w:pPr>
                            <w:r>
                              <w:rPr>
                                <w:rFonts w:hint="eastAsia" w:ascii="Arial" w:hAnsi="Arial" w:eastAsia="Arial"/>
                                <w:color w:val="000000"/>
                                <w:sz w:val="16"/>
                              </w:rPr>
                              <w:t>-</w:t>
                            </w:r>
                            <w:r>
                              <w:rPr>
                                <w:rFonts w:hint="eastAsia" w:ascii="Arial" w:hAnsi="Arial" w:eastAsia="Arial"/>
                                <w:color w:val="000000"/>
                                <w:sz w:val="16"/>
                              </w:rPr>
                              <w:tab/>
                            </w:r>
                            <w:r>
                              <w:rPr>
                                <w:rFonts w:hint="eastAsia" w:ascii="Arial" w:hAnsi="Arial" w:eastAsia="Arial"/>
                                <w:color w:val="000000"/>
                                <w:sz w:val="16"/>
                              </w:rPr>
                              <w:t>1-</w:t>
                            </w:r>
                          </w:p>
                        </w:txbxContent>
                      </wps:txbx>
                      <wps:bodyPr lIns="25400" tIns="0" rIns="25400" bIns="0">
                        <a:noAutofit/>
                      </wps:bodyPr>
                    </wps:wsp>
                  </a:graphicData>
                </a:graphic>
              </wp:anchor>
            </w:drawing>
          </mc:Choice>
          <mc:Fallback>
            <w:pict>
              <v:shape id="_x0000_s1026" o:spid="_x0000_s1026" o:spt="202" type="#_x0000_t202" style="position:absolute;left:0pt;margin-left:280pt;margin-top:677pt;height:15pt;width:70pt;mso-position-horizontal-relative:page;z-index:251659264;mso-width-relative:page;mso-height-relative:page;" filled="f" stroked="f" coordsize="21600,21600" o:gfxdata="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D98VrvXAAAADQEAAA8AAAAAAAAAAQAg&#10;AAAAOAAAAGRycy9kb3ducmV2LnhtbFBLAQIUABQAAAAIAIdO4kB85ULxwAEAAFMDAAAOAAAAAAAA&#10;AAEAIAAAADwBAABkcnMvZTJvRG9jLnhtbFBLBQYAAAAABgAGAFkBAABuBQAAAAA=&#10;">
                <v:fill on="f" focussize="0,0"/>
                <v:stroke on="f" weight="0.5pt"/>
                <v:imagedata o:title=""/>
                <o:lock v:ext="edit" aspectratio="f"/>
                <v:textbox inset="2pt,0mm,2pt,0mm">
                  <w:txbxContent>
                    <w:p>
                      <w:pPr>
                        <w:spacing w:line="220" w:lineRule="exact"/>
                        <w:jc w:val="center"/>
                      </w:pPr>
                      <w:r>
                        <w:rPr>
                          <w:rFonts w:hint="eastAsia" w:ascii="Arial" w:hAnsi="Arial" w:eastAsia="Arial"/>
                          <w:color w:val="000000"/>
                          <w:sz w:val="16"/>
                        </w:rPr>
                        <w:t>-</w:t>
                      </w:r>
                      <w:r>
                        <w:rPr>
                          <w:rFonts w:hint="eastAsia" w:ascii="Arial" w:hAnsi="Arial" w:eastAsia="Arial"/>
                          <w:color w:val="000000"/>
                          <w:sz w:val="16"/>
                        </w:rPr>
                        <w:tab/>
                      </w:r>
                      <w:r>
                        <w:rPr>
                          <w:rFonts w:hint="eastAsia" w:ascii="Arial" w:hAnsi="Arial" w:eastAsia="Arial"/>
                          <w:color w:val="000000"/>
                          <w:sz w:val="16"/>
                        </w:rPr>
                        <w:t>1-</w:t>
                      </w:r>
                    </w:p>
                  </w:txbxContent>
                </v:textbox>
              </v:shape>
            </w:pict>
          </mc:Fallback>
        </mc:AlternateContent>
      </w:r>
    </w:p>
    <w:p>
      <w:pPr>
        <w:keepNext w:val="0"/>
        <w:keepLines w:val="0"/>
        <w:pageBreakBefore w:val="0"/>
        <w:wordWrap/>
        <w:bidi w:val="0"/>
        <w:spacing w:line="320" w:lineRule="exact"/>
        <w:ind w:firstLine="472" w:firstLineChars="200"/>
        <w:jc w:val="both"/>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第三条 工资和支付方式</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3.1乙方工资由基本工资和绩效工资组成。甲方应通过施工总承包单位设立的农民工工资专用账户，将工资直接发放给乙方。</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3.2基本工资：根据甲方的工资分配制度与乙方的工作岗位情况，甲乙双方确定乙方基本工资按以下第</w:t>
      </w:r>
      <w:r>
        <w:rPr>
          <w:rFonts w:hint="eastAsia"/>
          <w:sz w:val="24"/>
          <w:szCs w:val="24"/>
          <w:u w:val="single"/>
          <w:lang w:val="en-US" w:eastAsia="zh-CN"/>
        </w:rPr>
        <w:t xml:space="preserve">     </w:t>
      </w:r>
      <w:r>
        <w:rPr>
          <w:rFonts w:hint="eastAsia"/>
          <w:sz w:val="24"/>
          <w:szCs w:val="24"/>
        </w:rPr>
        <w:t>项执行，甲方每月</w:t>
      </w:r>
      <w:r>
        <w:rPr>
          <w:rFonts w:hint="eastAsia"/>
          <w:sz w:val="24"/>
          <w:szCs w:val="24"/>
          <w:u w:val="single"/>
          <w:lang w:val="en-US" w:eastAsia="zh-CN"/>
        </w:rPr>
        <w:t xml:space="preserve">     </w:t>
      </w:r>
      <w:r>
        <w:rPr>
          <w:rFonts w:hint="eastAsia"/>
          <w:sz w:val="24"/>
          <w:szCs w:val="24"/>
        </w:rPr>
        <w:t>日前足额支付：</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月基本工资：</w:t>
      </w:r>
      <w:r>
        <w:rPr>
          <w:rFonts w:hint="eastAsia"/>
          <w:sz w:val="24"/>
          <w:szCs w:val="24"/>
          <w:u w:val="single"/>
          <w:lang w:val="en-US" w:eastAsia="zh-CN"/>
        </w:rPr>
        <w:t xml:space="preserve">      </w:t>
      </w:r>
      <w:r>
        <w:rPr>
          <w:rFonts w:hint="eastAsia"/>
          <w:sz w:val="24"/>
          <w:szCs w:val="24"/>
        </w:rPr>
        <w:t>元，不足一个月的，以乙方月工资除以21.75天得出的日工资为基数，乘以乙方实际工作天数计算；</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（2）日基本工资：</w:t>
      </w:r>
      <w:r>
        <w:rPr>
          <w:rFonts w:hint="eastAsia"/>
          <w:sz w:val="24"/>
          <w:szCs w:val="24"/>
          <w:u w:val="single"/>
          <w:lang w:val="en-US" w:eastAsia="zh-CN"/>
        </w:rPr>
        <w:t xml:space="preserve">      </w:t>
      </w:r>
      <w:r>
        <w:rPr>
          <w:rFonts w:hint="eastAsia"/>
          <w:sz w:val="24"/>
          <w:szCs w:val="24"/>
        </w:rPr>
        <w:t>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（3）计件基本工资：</w:t>
      </w:r>
      <w:r>
        <w:rPr>
          <w:rFonts w:hint="eastAsia"/>
          <w:sz w:val="24"/>
          <w:szCs w:val="24"/>
          <w:u w:val="single"/>
          <w:lang w:val="en-US" w:eastAsia="zh-CN"/>
        </w:rPr>
        <w:t xml:space="preserve">      </w:t>
      </w:r>
      <w:r>
        <w:rPr>
          <w:rFonts w:hint="eastAsia"/>
          <w:sz w:val="24"/>
          <w:szCs w:val="24"/>
        </w:rPr>
        <w:t>元（每平方米、立方米、米、吨、件、套</w:t>
      </w:r>
      <w:r>
        <w:rPr>
          <w:rFonts w:hint="eastAsia"/>
          <w:sz w:val="24"/>
          <w:szCs w:val="24"/>
          <w:lang w:eastAsia="zh-CN"/>
        </w:rPr>
        <w:t>……</w:t>
      </w:r>
      <w:r>
        <w:rPr>
          <w:rFonts w:hint="eastAsia"/>
          <w:sz w:val="24"/>
          <w:szCs w:val="24"/>
        </w:rPr>
        <w:t>）。</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3.3绩效工资：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3.3.1签订本合同时，在乙方对甲方安排其工作岗位的各项工作内容已有充分了解的前提下，甲方对乙方的工作按照以下标准进行考核，并按月支付乙方的绩效工资：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（1）乙方完成甲方安排各项工作的质量效率情况；</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（2）乙方遵守甲方制定的各项安全管理规定情况；</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（3）乙方专业作业能力等级；</w:t>
      </w:r>
    </w:p>
    <w:p>
      <w:pPr>
        <w:keepNext w:val="0"/>
        <w:keepLines w:val="0"/>
        <w:pageBreakBefore w:val="0"/>
        <w:widowControl w:val="0"/>
        <w:kinsoku/>
        <w:wordWrap/>
        <w:autoSpaceDE/>
        <w:autoSpaceDN/>
        <w:bidi w:val="0"/>
        <w:adjustRightInd/>
        <w:spacing w:line="320" w:lineRule="exact"/>
        <w:ind w:firstLine="472" w:firstLineChars="200"/>
        <w:jc w:val="left"/>
        <w:textAlignment w:val="auto"/>
        <w:rPr>
          <w:rFonts w:hint="eastAsia"/>
          <w:sz w:val="24"/>
          <w:szCs w:val="24"/>
          <w:lang w:val="en-US" w:eastAsia="zh-CN"/>
        </w:rPr>
      </w:pPr>
      <w:r>
        <w:rPr>
          <w:rFonts w:hint="eastAsia"/>
          <w:sz w:val="24"/>
          <w:szCs w:val="24"/>
        </w:rPr>
        <w:t>（4）其他，请注明：</w:t>
      </w:r>
      <w:r>
        <w:rPr>
          <w:rFonts w:hint="eastAsia"/>
          <w:sz w:val="24"/>
          <w:szCs w:val="24"/>
          <w:u w:val="single"/>
          <w:lang w:val="en-US" w:eastAsia="zh-CN"/>
        </w:rPr>
        <w:t xml:space="preserve">                                               </w:t>
      </w:r>
      <w:r>
        <w:rPr>
          <w:rFonts w:hint="eastAsia"/>
          <w:sz w:val="24"/>
          <w:szCs w:val="24"/>
          <w:u w:val="none"/>
          <w:lang w:val="en-US" w:eastAsia="zh-CN"/>
        </w:rPr>
        <w:t>。</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3.3.2绩效工资的计算方法和支付方式由甲乙双方根据工作岗位的要求另行约定，作为本合同附件。</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3.4乙方在试用期期间的工资为每月（日、件）</w:t>
      </w:r>
      <w:r>
        <w:rPr>
          <w:rFonts w:hint="eastAsia"/>
          <w:sz w:val="24"/>
          <w:szCs w:val="24"/>
          <w:u w:val="single"/>
          <w:lang w:val="en-US" w:eastAsia="zh-CN"/>
        </w:rPr>
        <w:t xml:space="preserve">      </w:t>
      </w:r>
      <w:r>
        <w:rPr>
          <w:rFonts w:hint="eastAsia"/>
          <w:sz w:val="24"/>
          <w:szCs w:val="24"/>
        </w:rPr>
        <w:t>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3.5在本合同有效期内，双方对劳动报酬重新约定的，应当采用书面方式并作为本合同的附件。</w:t>
      </w:r>
    </w:p>
    <w:p>
      <w:pPr>
        <w:keepNext w:val="0"/>
        <w:keepLines w:val="0"/>
        <w:pageBreakBefore w:val="0"/>
        <w:wordWrap/>
        <w:bidi w:val="0"/>
        <w:spacing w:line="320" w:lineRule="exact"/>
        <w:jc w:val="both"/>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第四条 甲方的权利和义务</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4.1甲方有权依照法律法规和本单位依法制定的相关规章制度，对乙方实施管理，甲方应将相关规章制度告知乙方。</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4.2甲方应为乙方提供符合规定的劳动防护用品和其他劳动条件，办理好各项手续，并按照国家建筑施工安全生产的规定，在施工现场采取必要的安全措施，为乙方创造安全工作环境。</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4.3甲方应按照有关法律法规规定对女职工进行劳动保护，不得要求女职工从事法律法规禁止其从事的劳动。</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4.4甲方应按国家和当地政府的有关规定，对乙方因工负伤或患职业病给予相应待遇。</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4.5甲方应按照规定为乙方创造岗位培训的条件，对乙方进行安全生产、职业技能、遵纪守法、道德文明等方面的教育。乙方参加甲方安排的培训活动视同出勤，甲方不得扣减乙方工资。</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4.6甲方应按规定为乙方办理社会保险，其中应由乙方个人缴纳的部分，由甲方代扣代缴。甲方可按项目参加工伤保险。按规定应缴存住房公积金的，甲方应为乙方缴存。</w:t>
      </w:r>
    </w:p>
    <w:p>
      <w:pPr>
        <w:keepNext w:val="0"/>
        <w:keepLines w:val="0"/>
        <w:pageBreakBefore w:val="0"/>
        <w:widowControl w:val="0"/>
        <w:kinsoku/>
        <w:wordWrap/>
        <w:autoSpaceDE/>
        <w:autoSpaceDN/>
        <w:bidi w:val="0"/>
        <w:adjustRightInd/>
        <w:spacing w:line="320" w:lineRule="exact"/>
        <w:ind w:firstLine="472" w:firstLineChars="200"/>
        <w:textAlignment w:val="auto"/>
        <w:rPr>
          <w:sz w:val="24"/>
          <w:szCs w:val="24"/>
        </w:rPr>
      </w:pPr>
      <w:r>
        <w:rPr>
          <w:rFonts w:hint="eastAsia"/>
          <w:sz w:val="24"/>
          <w:szCs w:val="24"/>
        </w:rPr>
        <w:t>4.7甲方应对乙方的出勤、工作效率等情况做好记录，作为计算乙方工资的依据。第五条 乙方的权利和义务</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5.1乙方应具备本合同工作岗位要求的技能，符合有关部门和甲方对工作岗位的要求，乙方应如实向甲方告知年龄、身体健康状况等可能影响从事本合同工作的情况。</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5.2乙方与甲方签订本合同时，如与其他单位存在劳动关系的应如实告知甲方，否则甲方有权依法解除合同。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5.3乙方应自觉遵守有关法律法规和甲方依法制定的规章制度，严格遵守安全操作规程，服从甲方的管理，按实名制管理要求考勤，按时完成规定的工作数量，达到规定的质量标准。</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5.4乙方应积极参加甲方安排的安全、技能等岗位培训活动，不断提高工作技能。</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5.5乙方对甲方管理人员违章指挥、强令冒险作业的要求有权拒绝，乙方对危害生命安全和身体健康的劳动条件，有权要求甲方改正或停止工作，并有权向有关部门检举和投诉。</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5.6乙方患病或非因工负伤的医疗待遇按国家有关规定执行。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5.7乙方依法享有休息休假等各项劳动权益。</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第六条 劳动纪律</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6.1乙方应遵守职业道德，遵守劳动安全卫生、生产工艺、工作规范和实名制管理等方面的要求，爱护甲方的财产。</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6.2乙方违反劳动纪律，甲方可根据本单位依法制定的规章制度，给予相应处理，直至依法解除本合同。</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第七条 劳动合同的解除和终止</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7.1终止本合同，应当符合法律法规的相关规定。</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7.2甲乙双方协商一致，可解除本合同。</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7.3合同解除或终止前，甲方应结清乙方的工资。</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7.4任何一方单方解除本合同，应符合法律法规相关规定，并应提前通知对方。符合经济补偿条件的，甲方应按规定向乙方支付经济补偿。在甲方危及乙方人身自由和人身安全的情况下，乙方有权立即解除劳动合同。</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第八条 劳动争议处理</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甲乙双方因本合同发生劳动争议时，可按照法律法规的规定，进行协商、申请调解或仲裁。不愿协商或者协商不成的，可向劳动人事争议仲裁委员会申请仲裁。对仲裁裁决不服的，可依法向有管辖权的人民法院提起诉讼。</w:t>
      </w:r>
    </w:p>
    <w:p>
      <w:pPr>
        <w:keepNext w:val="0"/>
        <w:keepLines w:val="0"/>
        <w:pageBreakBefore w:val="0"/>
        <w:widowControl w:val="0"/>
        <w:kinsoku/>
        <w:wordWrap/>
        <w:overflowPunct w:val="0"/>
        <w:topLinePunct/>
        <w:autoSpaceDE/>
        <w:autoSpaceDN/>
        <w:bidi w:val="0"/>
        <w:adjustRightInd/>
        <w:snapToGrid/>
        <w:spacing w:line="320" w:lineRule="exact"/>
        <w:jc w:val="both"/>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 xml:space="preserve">    </w:t>
      </w:r>
      <w:r>
        <w:rPr>
          <w:rFonts w:hint="eastAsia" w:ascii="方正仿宋_GBK" w:hAnsi="方正仿宋_GBK" w:eastAsia="方正仿宋_GBK" w:cs="方正仿宋_GBK"/>
          <w:b/>
          <w:bCs/>
          <w:sz w:val="24"/>
          <w:szCs w:val="24"/>
          <w:lang w:val="en-US" w:eastAsia="zh-CN"/>
        </w:rPr>
        <w:t>第九条 其他</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lang w:val="en-US" w:eastAsia="zh-CN"/>
        </w:rPr>
        <w:t xml:space="preserve">    </w:t>
      </w:r>
      <w:r>
        <w:rPr>
          <w:rFonts w:hint="eastAsia"/>
          <w:sz w:val="24"/>
          <w:szCs w:val="24"/>
        </w:rPr>
        <w:t>9.1甲乙双方可根据实际情况约定的其他事项如下：</w:t>
      </w: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textAlignment w:val="auto"/>
        <w:rPr>
          <w:rFonts w:hint="default" w:eastAsia="方正仿宋_GBK"/>
          <w:sz w:val="24"/>
          <w:szCs w:val="24"/>
          <w:u w:val="single"/>
          <w:lang w:val="en-US" w:eastAsia="zh-CN"/>
        </w:rPr>
      </w:pPr>
      <w:r>
        <w:rPr>
          <w:rFonts w:hint="eastAsia"/>
          <w:sz w:val="24"/>
          <w:szCs w:val="24"/>
          <w:u w:val="single"/>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rPr>
        <w:t>9.2甲方的规章制度、考评标准及相应工种的职责范围作为本合同的附件，与本合同具有同等法律效力。</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eastAsia"/>
          <w:sz w:val="24"/>
          <w:szCs w:val="24"/>
        </w:rPr>
      </w:pPr>
      <w:r>
        <w:rPr>
          <w:rFonts w:hint="eastAsia"/>
          <w:sz w:val="24"/>
          <w:szCs w:val="24"/>
        </w:rPr>
        <w:t>9.3本合同及附件一式</w:t>
      </w:r>
      <w:r>
        <w:rPr>
          <w:rFonts w:hint="eastAsia"/>
          <w:sz w:val="24"/>
          <w:szCs w:val="24"/>
          <w:u w:val="single"/>
          <w:lang w:val="en-US" w:eastAsia="zh-CN"/>
        </w:rPr>
        <w:t xml:space="preserve">    </w:t>
      </w:r>
      <w:r>
        <w:rPr>
          <w:rFonts w:hint="eastAsia"/>
          <w:sz w:val="24"/>
          <w:szCs w:val="24"/>
        </w:rPr>
        <w:t>份，甲乙双方各执</w:t>
      </w:r>
      <w:r>
        <w:rPr>
          <w:rFonts w:hint="eastAsia"/>
          <w:sz w:val="24"/>
          <w:szCs w:val="24"/>
          <w:u w:val="single"/>
          <w:lang w:val="en-US" w:eastAsia="zh-CN"/>
        </w:rPr>
        <w:t xml:space="preserve">    </w:t>
      </w:r>
      <w:r>
        <w:rPr>
          <w:rFonts w:hint="eastAsia"/>
          <w:sz w:val="24"/>
          <w:szCs w:val="24"/>
        </w:rPr>
        <w:t>份，自甲乙双方签字盖章之日起生效。</w:t>
      </w:r>
    </w:p>
    <w:p>
      <w:pPr>
        <w:pStyle w:val="2"/>
        <w:keepNext w:val="0"/>
        <w:keepLines w:val="0"/>
        <w:pageBreakBefore w:val="0"/>
        <w:wordWrap/>
        <w:bidi w:val="0"/>
        <w:spacing w:after="0" w:afterLines="0" w:line="320" w:lineRule="exact"/>
        <w:rPr>
          <w:rFonts w:hint="eastAsia"/>
          <w:sz w:val="24"/>
          <w:szCs w:val="24"/>
        </w:rPr>
      </w:pP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default" w:eastAsia="方正仿宋_GBK"/>
          <w:sz w:val="24"/>
          <w:szCs w:val="24"/>
          <w:lang w:val="en-US" w:eastAsia="zh-CN"/>
        </w:rPr>
      </w:pPr>
      <w:r>
        <w:rPr>
          <w:rFonts w:hint="eastAsia"/>
          <w:sz w:val="24"/>
          <w:szCs w:val="24"/>
        </w:rPr>
        <w:t>甲方（盖章）：</w:t>
      </w:r>
      <w:r>
        <w:rPr>
          <w:rFonts w:hint="eastAsia"/>
          <w:sz w:val="24"/>
          <w:szCs w:val="24"/>
          <w:lang w:val="en-US" w:eastAsia="zh-CN"/>
        </w:rPr>
        <w:t xml:space="preserve">                      </w:t>
      </w:r>
      <w:r>
        <w:rPr>
          <w:rFonts w:hint="eastAsia"/>
          <w:sz w:val="24"/>
          <w:szCs w:val="24"/>
        </w:rPr>
        <w:t>乙方（签印）：</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eastAsia"/>
          <w:sz w:val="24"/>
          <w:szCs w:val="24"/>
          <w:lang w:val="en-US" w:eastAsia="zh-CN"/>
        </w:rPr>
      </w:pPr>
      <w:r>
        <w:rPr>
          <w:rFonts w:hint="eastAsia"/>
          <w:sz w:val="24"/>
          <w:szCs w:val="24"/>
        </w:rPr>
        <w:t>法定代表人（主要负责人）：</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rFonts w:hint="eastAsia"/>
          <w:sz w:val="24"/>
          <w:szCs w:val="24"/>
          <w:lang w:val="en-US" w:eastAsia="zh-CN"/>
        </w:rPr>
      </w:pPr>
      <w:r>
        <w:rPr>
          <w:rFonts w:hint="eastAsia"/>
          <w:sz w:val="24"/>
          <w:szCs w:val="24"/>
        </w:rPr>
        <w:t>或委托代理人（签字或盖章）：</w:t>
      </w:r>
      <w:r>
        <w:rPr>
          <w:rFonts w:hint="eastAsia"/>
          <w:sz w:val="24"/>
          <w:szCs w:val="24"/>
          <w:lang w:val="en-US" w:eastAsia="zh-CN"/>
        </w:rPr>
        <w:t xml:space="preserve">            </w:t>
      </w:r>
    </w:p>
    <w:p>
      <w:pPr>
        <w:keepNext w:val="0"/>
        <w:keepLines w:val="0"/>
        <w:pageBreakBefore w:val="0"/>
        <w:widowControl w:val="0"/>
        <w:kinsoku/>
        <w:wordWrap/>
        <w:overflowPunct w:val="0"/>
        <w:topLinePunct/>
        <w:autoSpaceDE/>
        <w:autoSpaceDN/>
        <w:bidi w:val="0"/>
        <w:adjustRightInd/>
        <w:snapToGrid/>
        <w:spacing w:line="320" w:lineRule="exact"/>
        <w:ind w:firstLine="472" w:firstLineChars="200"/>
        <w:textAlignment w:val="auto"/>
        <w:rPr>
          <w:sz w:val="24"/>
          <w:szCs w:val="24"/>
        </w:rPr>
      </w:pP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sectPr>
      <w:footerReference r:id="rId3" w:type="default"/>
      <w:pgSz w:w="11906" w:h="16838"/>
      <w:pgMar w:top="1440" w:right="1800" w:bottom="1440" w:left="1800" w:header="851" w:footer="1049"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西文正文">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kMTE3YzExMWRiNWE4NTg1MmUzMDNlYjExYzk0N2QifQ=="/>
  </w:docVars>
  <w:rsids>
    <w:rsidRoot w:val="DFBC2882"/>
    <w:rsid w:val="1F6FC8A2"/>
    <w:rsid w:val="27E743DC"/>
    <w:rsid w:val="37514009"/>
    <w:rsid w:val="3753D53F"/>
    <w:rsid w:val="3BB65874"/>
    <w:rsid w:val="69A9C8F4"/>
    <w:rsid w:val="6EECFEF7"/>
    <w:rsid w:val="749ECA33"/>
    <w:rsid w:val="77FBF17C"/>
    <w:rsid w:val="7AE7CD47"/>
    <w:rsid w:val="7BFF2606"/>
    <w:rsid w:val="7D3BB9E4"/>
    <w:rsid w:val="7EF256EE"/>
    <w:rsid w:val="7EF5ECDE"/>
    <w:rsid w:val="7FF67D0F"/>
    <w:rsid w:val="A7F3D6FC"/>
    <w:rsid w:val="BB4F1C71"/>
    <w:rsid w:val="BEBF8FD2"/>
    <w:rsid w:val="BFFDC521"/>
    <w:rsid w:val="CFED00F3"/>
    <w:rsid w:val="D3BC03F9"/>
    <w:rsid w:val="D7679B0F"/>
    <w:rsid w:val="DFBC2882"/>
    <w:rsid w:val="DFFF2650"/>
    <w:rsid w:val="EB3F113B"/>
    <w:rsid w:val="ED5954DE"/>
    <w:rsid w:val="EFF99066"/>
    <w:rsid w:val="EFFD5AB4"/>
    <w:rsid w:val="F5D75608"/>
    <w:rsid w:val="F7EF9F47"/>
    <w:rsid w:val="FDFDA9FD"/>
    <w:rsid w:val="FEBF4031"/>
    <w:rsid w:val="FEEF55A0"/>
    <w:rsid w:val="FFBF08E1"/>
    <w:rsid w:val="FFFF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4">
    <w:name w:val="heading 1"/>
    <w:basedOn w:val="1"/>
    <w:next w:val="1"/>
    <w:qFormat/>
    <w:uiPriority w:val="0"/>
    <w:pPr>
      <w:keepNext/>
      <w:keepLines/>
      <w:spacing w:beforeLines="0" w:beforeAutospacing="0" w:afterLines="0" w:afterAutospacing="0" w:line="590" w:lineRule="exact"/>
      <w:outlineLvl w:val="0"/>
    </w:pPr>
    <w:rPr>
      <w:rFonts w:ascii="Times New Roman" w:hAnsi="Times New Roman" w:eastAsia="方正小标宋简体" w:cs="方正小标宋简体"/>
      <w:kern w:val="44"/>
      <w:sz w:val="44"/>
      <w:szCs w:val="44"/>
    </w:rPr>
  </w:style>
  <w:style w:type="paragraph" w:styleId="5">
    <w:name w:val="heading 2"/>
    <w:basedOn w:val="1"/>
    <w:next w:val="1"/>
    <w:link w:val="13"/>
    <w:semiHidden/>
    <w:unhideWhenUsed/>
    <w:qFormat/>
    <w:uiPriority w:val="0"/>
    <w:pPr>
      <w:keepNext/>
      <w:keepLines/>
      <w:spacing w:beforeLines="0" w:beforeAutospacing="0" w:afterLines="0" w:afterAutospacing="0" w:line="590" w:lineRule="exact"/>
      <w:ind w:firstLine="880" w:firstLineChars="200"/>
      <w:outlineLvl w:val="1"/>
    </w:pPr>
    <w:rPr>
      <w:rFonts w:ascii="Times New Roman" w:hAnsi="Times New Roman" w:eastAsia="方正黑体_GBK" w:cs="方正黑体_GBK"/>
    </w:rPr>
  </w:style>
  <w:style w:type="paragraph" w:styleId="6">
    <w:name w:val="heading 3"/>
    <w:basedOn w:val="1"/>
    <w:next w:val="1"/>
    <w:link w:val="14"/>
    <w:semiHidden/>
    <w:unhideWhenUsed/>
    <w:qFormat/>
    <w:uiPriority w:val="0"/>
    <w:pPr>
      <w:keepNext/>
      <w:keepLines/>
      <w:spacing w:beforeLines="0" w:beforeAutospacing="0" w:afterLines="0" w:afterAutospacing="0" w:line="590" w:lineRule="exact"/>
      <w:ind w:firstLine="880" w:firstLineChars="200"/>
      <w:jc w:val="left"/>
      <w:outlineLvl w:val="2"/>
    </w:pPr>
    <w:rPr>
      <w:rFonts w:ascii="+西文正文" w:hAnsi="+西文正文" w:eastAsia="方正楷体_GBK" w:cstheme="minorBidi"/>
      <w:color w:val="auto"/>
      <w:sz w:val="32"/>
      <w:szCs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580" w:lineRule="exact"/>
      <w:ind w:firstLine="420" w:firstLineChars="200"/>
    </w:pPr>
    <w:rPr>
      <w:rFonts w:ascii="Times New Roman" w:hAnsi="Times New Roman" w:eastAsia="方正仿宋_GBK" w:cs="方正仿宋_GBK"/>
      <w:sz w:val="32"/>
      <w:szCs w:val="32"/>
    </w:rPr>
  </w:style>
  <w:style w:type="paragraph" w:styleId="3">
    <w:name w:val="Body Text Indent"/>
    <w:basedOn w:val="1"/>
    <w:qFormat/>
    <w:uiPriority w:val="0"/>
    <w:pPr>
      <w:spacing w:after="120" w:afterLines="0" w:afterAutospacing="0"/>
      <w:ind w:left="420" w:leftChars="200"/>
    </w:pPr>
  </w:style>
  <w:style w:type="paragraph" w:styleId="7">
    <w:name w:val="Body Text"/>
    <w:basedOn w:val="1"/>
    <w:next w:val="8"/>
    <w:qFormat/>
    <w:uiPriority w:val="0"/>
    <w:pPr>
      <w:widowControl w:val="0"/>
      <w:jc w:val="both"/>
    </w:pPr>
    <w:rPr>
      <w:rFonts w:ascii="Times New Roman" w:hAnsi="Times New Roman" w:eastAsia="方正仿宋_GBK" w:cs="方正仿宋_GBK"/>
      <w:sz w:val="32"/>
      <w:szCs w:val="32"/>
    </w:rPr>
  </w:style>
  <w:style w:type="paragraph" w:styleId="8">
    <w:name w:val="toc 4"/>
    <w:basedOn w:val="1"/>
    <w:next w:val="1"/>
    <w:qFormat/>
    <w:uiPriority w:val="0"/>
    <w:pPr>
      <w:ind w:left="1260" w:leftChars="600"/>
    </w:pPr>
  </w:style>
  <w:style w:type="paragraph" w:styleId="9">
    <w:name w:val="footer"/>
    <w:basedOn w:val="1"/>
    <w:link w:val="16"/>
    <w:qFormat/>
    <w:uiPriority w:val="0"/>
    <w:pPr>
      <w:tabs>
        <w:tab w:val="center" w:pos="4153"/>
        <w:tab w:val="right" w:pos="8306"/>
      </w:tabs>
      <w:snapToGrid w:val="0"/>
      <w:spacing w:line="500" w:lineRule="exact"/>
      <w:jc w:val="left"/>
    </w:pPr>
    <w:rPr>
      <w:rFonts w:eastAsia="宋体"/>
      <w:sz w:val="28"/>
    </w:rPr>
  </w:style>
  <w:style w:type="paragraph" w:styleId="10">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jc w:val="center"/>
      <w:outlineLvl w:val="9"/>
    </w:pPr>
    <w:rPr>
      <w:rFonts w:eastAsia="宋体"/>
      <w:sz w:val="28"/>
    </w:rPr>
  </w:style>
  <w:style w:type="character" w:customStyle="1" w:styleId="13">
    <w:name w:val="标题 2 Char"/>
    <w:link w:val="5"/>
    <w:qFormat/>
    <w:uiPriority w:val="0"/>
    <w:rPr>
      <w:rFonts w:ascii="Times New Roman" w:hAnsi="Times New Roman" w:eastAsia="方正黑体_GBK" w:cs="方正黑体_GBK"/>
      <w:color w:val="auto"/>
      <w:sz w:val="32"/>
      <w:szCs w:val="32"/>
    </w:rPr>
  </w:style>
  <w:style w:type="character" w:customStyle="1" w:styleId="14">
    <w:name w:val="标题 3 Char"/>
    <w:link w:val="6"/>
    <w:qFormat/>
    <w:uiPriority w:val="0"/>
    <w:rPr>
      <w:rFonts w:ascii="+西文正文" w:hAnsi="+西文正文" w:eastAsia="方正楷体_GBK" w:cstheme="minorBidi"/>
      <w:color w:val="auto"/>
      <w:sz w:val="32"/>
      <w:szCs w:val="24"/>
    </w:rPr>
  </w:style>
  <w:style w:type="character" w:customStyle="1" w:styleId="15">
    <w:name w:val="页眉 Char"/>
    <w:link w:val="10"/>
    <w:qFormat/>
    <w:uiPriority w:val="0"/>
    <w:rPr>
      <w:rFonts w:eastAsia="宋体"/>
      <w:sz w:val="28"/>
    </w:rPr>
  </w:style>
  <w:style w:type="character" w:customStyle="1" w:styleId="16">
    <w:name w:val="页脚 Char"/>
    <w:link w:val="9"/>
    <w:qFormat/>
    <w:uiPriority w:val="0"/>
    <w:rPr>
      <w:rFonts w:eastAsia="宋体"/>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2023-01-02T05:05:00Z</dcterms:created>
  <dc:creator> </dc:creator>
  <cp:lastModifiedBy> </cp:lastModifiedBy>
  <dcterms:modified xsi:type="dcterms:W3CDTF">2024-01-10T19:11:03Z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C367E2E7ACB246E2A0E6C037CA1B24AB</vt:lpwstr>
  </property>
</Properties>
</file>