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F" w:rsidRDefault="00323BEF" w:rsidP="00323B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兵团社会保险费缓缴协议书</w:t>
      </w: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经办机构</w:t>
      </w:r>
      <w:r>
        <w:rPr>
          <w:rFonts w:ascii="仿宋_GB2312" w:eastAsia="仿宋_GB2312" w:hAnsi="仿宋_GB2312" w:cs="仿宋_GB2312"/>
          <w:sz w:val="32"/>
          <w:szCs w:val="32"/>
        </w:rPr>
        <w:t>):</w:t>
      </w: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为贯彻落实《人力资源社会保障部办公厅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国家税务总局办公厅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关于特困行业阶段性实施缓缴企业社会保险费政策的通知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》（人社厅发〔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号）精神，为特困行业纾解困难，做好兵团阶段性实施缓缴社会保险费工作，甲乙双方达成如下协议：</w:t>
      </w:r>
    </w:p>
    <w:p w:rsidR="00323BEF" w:rsidRDefault="00323BEF" w:rsidP="00323BEF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一、乙方承诺：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本单位所属行业类型为□餐饮、□零售、□旅游、□民航、□公路水路铁路运输，自愿向甲方申请缓缴社会保险费，按要求在规定时间内补缴并承担相关法律责任。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bookmarkStart w:id="0" w:name="_Hlk103166526"/>
      <w:r>
        <w:rPr>
          <w:rFonts w:ascii="仿宋_GB2312" w:eastAsia="仿宋_GB2312" w:hAnsi="仿宋_GB2312" w:cs="仿宋_GB2312" w:hint="eastAsia"/>
          <w:sz w:val="32"/>
          <w:szCs w:val="32"/>
        </w:rPr>
        <w:t>乙方申请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缓缴□企业职工基本养老保险费□失业保险费□工伤保险费。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三、乙方申请缓缴社会保险费期限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养老保险：自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共计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个月；（缓缴月份不得晚于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工伤保险：自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共计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个月；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失业保险：自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共计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四、乙方补缴社会保险费时限：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缓缴的企业职工基本养老保险费最迟于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年底前补缴到位。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缓缴的失业保险费、工伤保险费最迟于缓缴期满后次月底前补缴到位。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五、补缴缓缴期内的社会保险费免收滞纳金。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六、乙方在缓缴社会保险费期间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应依法履行好对职工个人应缴纳部分的代扣代缴义务。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七、缓缴期限内，职工申领养老保险待遇的，本单位为其补齐缓缴的企业职工基本养老保险费，确保参保职工依法享受社会保险待遇不受影响。</w:t>
      </w:r>
    </w:p>
    <w:p w:rsidR="00323BEF" w:rsidRDefault="00323BEF" w:rsidP="00323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八、本协议一式两份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甲乙双方各执一份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双方签字盖章之日起生效。</w:t>
      </w: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</w:t>
      </w:r>
      <w:r>
        <w:rPr>
          <w:rFonts w:ascii="仿宋_GB2312" w:eastAsia="仿宋_GB2312" w:hAnsi="仿宋_GB2312" w:cs="仿宋_GB2312"/>
          <w:sz w:val="32"/>
          <w:szCs w:val="32"/>
        </w:rPr>
        <w:t>: (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/>
          <w:sz w:val="32"/>
          <w:szCs w:val="32"/>
        </w:rPr>
        <w:t xml:space="preserve">)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/>
          <w:sz w:val="32"/>
          <w:szCs w:val="32"/>
        </w:rPr>
        <w:t xml:space="preserve">: ( 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</w:t>
      </w:r>
      <w:r>
        <w:rPr>
          <w:rFonts w:ascii="仿宋_GB2312" w:eastAsia="仿宋_GB2312" w:hAnsi="仿宋_GB2312" w:cs="仿宋_GB2312"/>
          <w:sz w:val="32"/>
          <w:szCs w:val="32"/>
        </w:rPr>
        <w:t xml:space="preserve">: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法人代表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3BEF" w:rsidRDefault="00323BEF" w:rsidP="00323BE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358AB" w:rsidRDefault="004358AB" w:rsidP="00323BEF">
      <w:pPr>
        <w:spacing w:line="56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39" w:rsidRDefault="006B0A39" w:rsidP="00323BEF">
      <w:pPr>
        <w:spacing w:after="0"/>
      </w:pPr>
      <w:r>
        <w:separator/>
      </w:r>
    </w:p>
  </w:endnote>
  <w:endnote w:type="continuationSeparator" w:id="0">
    <w:p w:rsidR="006B0A39" w:rsidRDefault="006B0A39" w:rsidP="00323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39" w:rsidRDefault="006B0A39" w:rsidP="00323BEF">
      <w:pPr>
        <w:spacing w:after="0"/>
      </w:pPr>
      <w:r>
        <w:separator/>
      </w:r>
    </w:p>
  </w:footnote>
  <w:footnote w:type="continuationSeparator" w:id="0">
    <w:p w:rsidR="006B0A39" w:rsidRDefault="006B0A39" w:rsidP="00323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3BEF"/>
    <w:rsid w:val="003D37D8"/>
    <w:rsid w:val="00426133"/>
    <w:rsid w:val="004358AB"/>
    <w:rsid w:val="006B0A39"/>
    <w:rsid w:val="008B7726"/>
    <w:rsid w:val="00CF1F0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B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B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B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2022-05-26T10:50:00Z</dcterms:modified>
</cp:coreProperties>
</file>