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兵直企业特殊工种提前退休人员花名册</w:t>
      </w:r>
    </w:p>
    <w:p>
      <w:pPr>
        <w:widowControl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2"/>
        <w:tblW w:w="134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870"/>
        <w:gridCol w:w="1623"/>
        <w:gridCol w:w="1909"/>
        <w:gridCol w:w="2277"/>
        <w:gridCol w:w="2382"/>
        <w:gridCol w:w="3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  种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特殊工种时间段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原单位名称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李保林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1975年4月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1997年3月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化学合成法抗菌素制造工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1997.03-2008.06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新疆华世丹药业股份</w:t>
            </w: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>
      <w:pPr>
        <w:widowControl/>
        <w:adjustRightInd w:val="0"/>
        <w:snapToGrid w:val="0"/>
        <w:spacing w:after="0"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588" w:bottom="1531" w:left="164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2020-09-25T12:34:46Z</dcterms:created>
  <dc:creator>Administrator</dc:creator>
  <cp:lastModifiedBy>噜噜的胖脸脸</cp:lastModifiedBy>
  <dcterms:modified xsi:type="dcterms:W3CDTF">2020-09-25T12:35:03Z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